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620047321"/>
        <w:docPartObj>
          <w:docPartGallery w:val="Cover Pages"/>
          <w:docPartUnique/>
        </w:docPartObj>
      </w:sdtPr>
      <w:sdtContent>
        <w:sdt>
          <w:sdtPr>
            <w:id w:val="1532294509"/>
            <w:docPartObj>
              <w:docPartGallery w:val="Cover Pages"/>
              <w:docPartUnique/>
            </w:docPartObj>
          </w:sdtPr>
          <w:sdtContent>
            <w:p w:rsidR="00D17FCF" w:rsidRDefault="00D17FCF" w:rsidP="00D17FCF">
              <w:r>
                <w:rPr>
                  <w:noProof/>
                  <w:lang w:eastAsia="fr-FR"/>
                </w:rPr>
                <w:drawing>
                  <wp:anchor distT="0" distB="0" distL="114300" distR="114300" simplePos="0" relativeHeight="251661312" behindDoc="1" locked="0" layoutInCell="1" allowOverlap="1" wp14:anchorId="00D6FEAF" wp14:editId="52F52749">
                    <wp:simplePos x="0" y="0"/>
                    <wp:positionH relativeFrom="column">
                      <wp:posOffset>3307080</wp:posOffset>
                    </wp:positionH>
                    <wp:positionV relativeFrom="paragraph">
                      <wp:posOffset>185853</wp:posOffset>
                    </wp:positionV>
                    <wp:extent cx="2915285" cy="533400"/>
                    <wp:effectExtent l="0" t="0" r="0" b="0"/>
                    <wp:wrapTight wrapText="bothSides">
                      <wp:wrapPolygon edited="0">
                        <wp:start x="0" y="0"/>
                        <wp:lineTo x="0" y="20829"/>
                        <wp:lineTo x="21454" y="20829"/>
                        <wp:lineTo x="21454" y="0"/>
                        <wp:lineTo x="0" y="0"/>
                      </wp:wrapPolygon>
                    </wp:wrapTight>
                    <wp:docPr id="2" name="Imag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15285" cy="5334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noProof/>
                  <w:lang w:eastAsia="fr-FR"/>
                </w:rPr>
                <w:drawing>
                  <wp:anchor distT="0" distB="0" distL="114300" distR="114300" simplePos="0" relativeHeight="251662336" behindDoc="1" locked="0" layoutInCell="1" allowOverlap="1" wp14:anchorId="21F0FFB4" wp14:editId="358E55B6">
                    <wp:simplePos x="0" y="0"/>
                    <wp:positionH relativeFrom="column">
                      <wp:posOffset>-635</wp:posOffset>
                    </wp:positionH>
                    <wp:positionV relativeFrom="paragraph">
                      <wp:posOffset>31</wp:posOffset>
                    </wp:positionV>
                    <wp:extent cx="1377950" cy="1078865"/>
                    <wp:effectExtent l="0" t="0" r="0" b="6985"/>
                    <wp:wrapTight wrapText="bothSides">
                      <wp:wrapPolygon edited="0">
                        <wp:start x="0" y="0"/>
                        <wp:lineTo x="0" y="21358"/>
                        <wp:lineTo x="21202" y="21358"/>
                        <wp:lineTo x="21202" y="0"/>
                        <wp:lineTo x="0" y="0"/>
                      </wp:wrapPolygon>
                    </wp:wrapTight>
                    <wp:docPr id="4" name="Imag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77950" cy="10788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w:r>
            </w:p>
            <w:p w:rsidR="00D17FCF" w:rsidRDefault="00D17FCF" w:rsidP="00D17FCF">
              <w:pPr>
                <w:jc w:val="both"/>
                <w:rPr>
                  <w:rFonts w:cstheme="minorHAnsi"/>
                  <w:b/>
                  <w:sz w:val="28"/>
                  <w:szCs w:val="28"/>
                  <w:u w:val="single"/>
                </w:rPr>
              </w:pPr>
            </w:p>
            <w:p w:rsidR="00D17FCF" w:rsidRDefault="00D17FCF" w:rsidP="00D17FCF">
              <w:pPr>
                <w:jc w:val="both"/>
                <w:rPr>
                  <w:rFonts w:cstheme="minorHAnsi"/>
                  <w:b/>
                  <w:sz w:val="28"/>
                  <w:szCs w:val="28"/>
                  <w:u w:val="single"/>
                </w:rPr>
              </w:pPr>
            </w:p>
            <w:p w:rsidR="00D17FCF" w:rsidRDefault="00D17FCF" w:rsidP="00D17FCF">
              <w:pPr>
                <w:jc w:val="both"/>
                <w:rPr>
                  <w:rFonts w:cstheme="minorHAnsi"/>
                  <w:b/>
                  <w:sz w:val="28"/>
                  <w:szCs w:val="28"/>
                  <w:u w:val="single"/>
                </w:rPr>
              </w:pPr>
            </w:p>
            <w:p w:rsidR="00D17FCF" w:rsidRDefault="00D17FCF" w:rsidP="00D17FCF">
              <w:pPr>
                <w:jc w:val="both"/>
                <w:rPr>
                  <w:rFonts w:cstheme="minorHAnsi"/>
                  <w:b/>
                  <w:sz w:val="28"/>
                  <w:szCs w:val="28"/>
                  <w:u w:val="single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  <w:sz w:val="28"/>
                  <w:szCs w:val="28"/>
                </w:rPr>
              </w:pPr>
              <w:r w:rsidRPr="00825260">
                <w:rPr>
                  <w:rFonts w:cstheme="minorHAnsi"/>
                  <w:b/>
                  <w:sz w:val="28"/>
                  <w:szCs w:val="28"/>
                  <w:u w:val="single"/>
                </w:rPr>
                <w:t>Acheteur public :</w:t>
              </w:r>
              <w:r w:rsidRPr="00825260">
                <w:rPr>
                  <w:rFonts w:cstheme="minorHAnsi"/>
                  <w:sz w:val="28"/>
                  <w:szCs w:val="28"/>
                </w:rPr>
                <w:t xml:space="preserve"> Préfecture de la région Bourgogne-Franche-Comté</w:t>
              </w:r>
            </w:p>
            <w:p w:rsidR="00D17FCF" w:rsidRPr="00825260" w:rsidRDefault="00D17FCF" w:rsidP="00D17FCF">
              <w:pPr>
                <w:jc w:val="both"/>
                <w:rPr>
                  <w:rFonts w:cstheme="minorHAnsi"/>
                  <w:sz w:val="28"/>
                  <w:szCs w:val="28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  <w:sz w:val="28"/>
                  <w:szCs w:val="28"/>
                </w:rPr>
              </w:pPr>
              <w:r w:rsidRPr="00825260">
                <w:rPr>
                  <w:rFonts w:cstheme="minorHAnsi"/>
                  <w:b/>
                  <w:sz w:val="28"/>
                  <w:szCs w:val="28"/>
                  <w:u w:val="single"/>
                </w:rPr>
                <w:t>Direction service :</w:t>
              </w:r>
              <w:r w:rsidRPr="00825260">
                <w:rPr>
                  <w:rFonts w:cstheme="minorHAnsi"/>
                  <w:sz w:val="28"/>
                  <w:szCs w:val="28"/>
                </w:rPr>
                <w:t xml:space="preserve"> Secrétariat Général pour les Affaires Régionales</w:t>
              </w: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pBdr>
                  <w:top w:val="single" w:sz="12" w:space="1" w:color="auto"/>
                  <w:left w:val="single" w:sz="12" w:space="4" w:color="auto"/>
                  <w:bottom w:val="single" w:sz="12" w:space="1" w:color="auto"/>
                  <w:right w:val="single" w:sz="12" w:space="4" w:color="auto"/>
                </w:pBdr>
                <w:spacing w:after="0" w:line="240" w:lineRule="auto"/>
                <w:contextualSpacing/>
                <w:jc w:val="both"/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28"/>
                  <w:szCs w:val="28"/>
                </w:rPr>
              </w:pPr>
            </w:p>
            <w:p w:rsidR="00D17FCF" w:rsidRDefault="00D17FCF" w:rsidP="00D17FCF">
              <w:pPr>
                <w:pBdr>
                  <w:top w:val="single" w:sz="12" w:space="1" w:color="auto"/>
                  <w:left w:val="single" w:sz="12" w:space="4" w:color="auto"/>
                  <w:bottom w:val="single" w:sz="12" w:space="1" w:color="auto"/>
                  <w:right w:val="single" w:sz="12" w:space="4" w:color="auto"/>
                </w:pBdr>
                <w:spacing w:after="0" w:line="360" w:lineRule="auto"/>
                <w:contextualSpacing/>
                <w:jc w:val="center"/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56"/>
                  <w:szCs w:val="56"/>
                </w:rPr>
              </w:pPr>
              <w:r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56"/>
                  <w:szCs w:val="56"/>
                </w:rPr>
                <w:t>Cadre de réponse</w:t>
              </w:r>
            </w:p>
            <w:p w:rsidR="00D17FCF" w:rsidRPr="00825260" w:rsidRDefault="00D17FCF" w:rsidP="00D17FCF">
              <w:pPr>
                <w:pBdr>
                  <w:top w:val="single" w:sz="12" w:space="1" w:color="auto"/>
                  <w:left w:val="single" w:sz="12" w:space="4" w:color="auto"/>
                  <w:bottom w:val="single" w:sz="12" w:space="1" w:color="auto"/>
                  <w:right w:val="single" w:sz="12" w:space="4" w:color="auto"/>
                </w:pBdr>
                <w:spacing w:after="0" w:line="360" w:lineRule="auto"/>
                <w:contextualSpacing/>
                <w:jc w:val="center"/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56"/>
                  <w:szCs w:val="56"/>
                </w:rPr>
              </w:pPr>
              <w:r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56"/>
                  <w:szCs w:val="56"/>
                </w:rPr>
                <w:t>Sortie</w:t>
              </w:r>
              <w:r w:rsidR="004B64B6"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56"/>
                  <w:szCs w:val="56"/>
                </w:rPr>
                <w:t xml:space="preserve"> fictive </w:t>
              </w:r>
            </w:p>
            <w:p w:rsidR="00D17FCF" w:rsidRPr="00825260" w:rsidRDefault="00D17FCF" w:rsidP="00D17FCF">
              <w:pPr>
                <w:pBdr>
                  <w:top w:val="single" w:sz="12" w:space="1" w:color="auto"/>
                  <w:left w:val="single" w:sz="12" w:space="4" w:color="auto"/>
                  <w:bottom w:val="single" w:sz="12" w:space="1" w:color="auto"/>
                  <w:right w:val="single" w:sz="12" w:space="4" w:color="auto"/>
                </w:pBdr>
                <w:spacing w:after="0" w:line="240" w:lineRule="auto"/>
                <w:contextualSpacing/>
                <w:jc w:val="both"/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28"/>
                  <w:szCs w:val="28"/>
                </w:rPr>
              </w:pPr>
              <w:r w:rsidRPr="00825260">
                <w:rPr>
                  <w:rFonts w:eastAsiaTheme="majorEastAsia" w:cstheme="minorHAnsi"/>
                  <w:b/>
                  <w:color w:val="5B9BD5" w:themeColor="accent1"/>
                  <w:spacing w:val="-10"/>
                  <w:kern w:val="28"/>
                  <w:sz w:val="56"/>
                  <w:szCs w:val="56"/>
                </w:rPr>
                <w:t xml:space="preserve"> </w:t>
              </w: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  <w:r w:rsidRPr="00825260">
                <w:rPr>
                  <w:rFonts w:cstheme="minorHAnsi"/>
                  <w:b/>
                  <w:u w:val="single"/>
                </w:rPr>
                <w:t>Numéro de la consultation :</w:t>
              </w:r>
              <w:r w:rsidRPr="00825260">
                <w:rPr>
                  <w:rFonts w:cstheme="minorHAnsi"/>
                </w:rPr>
                <w:t xml:space="preserve"> 2025_PFRH_PRESTATAIRES_VOYAGISTE</w:t>
              </w: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</w:p>
            <w:p w:rsidR="00D17FCF" w:rsidRPr="00825260" w:rsidRDefault="00D17FCF" w:rsidP="00D17FCF">
              <w:pPr>
                <w:jc w:val="both"/>
                <w:rPr>
                  <w:rFonts w:cstheme="minorHAnsi"/>
                </w:rPr>
              </w:pPr>
              <w:r w:rsidRPr="00825260">
                <w:rPr>
                  <w:rFonts w:cstheme="minorHAnsi"/>
                  <w:b/>
                  <w:u w:val="single"/>
                </w:rPr>
                <w:t>Objet de la consultation :</w:t>
              </w:r>
              <w:r w:rsidRPr="00825260">
                <w:rPr>
                  <w:rFonts w:cstheme="minorHAnsi"/>
                </w:rPr>
                <w:t xml:space="preserve"> </w:t>
              </w:r>
              <w:r w:rsidRPr="00D17FCF">
                <w:rPr>
                  <w:rFonts w:cstheme="minorHAnsi"/>
                </w:rPr>
                <w:t>Référencement d'opérateurs économiques susceptibles d’organiser des sorties à caractère touristique, culturel et/ou récréatif au profit des agents rémunérés sur le budget de l’Etat et exerçant en Bourgogne-Franche-Comté (actifs, retraités et de leurs ayants droit (conjoints, enfants à charge ou toute personne autorisée)) décidées à l'initiative de la Section Régionale Interministérielle d'Action Sociale (SRIAS) de Bourgogne Franche-Comté.</w:t>
              </w:r>
            </w:p>
            <w:p w:rsidR="00D17FCF" w:rsidRDefault="00D17FCF" w:rsidP="00D17FCF">
              <w:r>
                <w:br w:type="page"/>
              </w:r>
            </w:p>
          </w:sdtContent>
        </w:sdt>
        <w:p w:rsidR="00D17FCF" w:rsidRDefault="00D17FCF"/>
        <w:bookmarkStart w:id="0" w:name="_GoBack" w:displacedByCustomXml="next"/>
        <w:bookmarkEnd w:id="0" w:displacedByCustomXml="next"/>
      </w:sdtContent>
    </w:sdt>
    <w:p w:rsidR="00552007" w:rsidRPr="00552007" w:rsidRDefault="0055200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52007" w:rsidTr="00941DBF">
        <w:tc>
          <w:tcPr>
            <w:tcW w:w="2405" w:type="dxa"/>
            <w:shd w:val="clear" w:color="auto" w:fill="EDEDED" w:themeFill="accent3" w:themeFillTint="33"/>
          </w:tcPr>
          <w:p w:rsidR="00552007" w:rsidRPr="00552007" w:rsidRDefault="00552007">
            <w:pPr>
              <w:rPr>
                <w:b/>
              </w:rPr>
            </w:pPr>
            <w:r w:rsidRPr="00552007">
              <w:rPr>
                <w:b/>
              </w:rPr>
              <w:t>Raison sociale :</w:t>
            </w:r>
          </w:p>
        </w:tc>
        <w:tc>
          <w:tcPr>
            <w:tcW w:w="6657" w:type="dxa"/>
          </w:tcPr>
          <w:p w:rsidR="00552007" w:rsidRDefault="00552007"/>
        </w:tc>
      </w:tr>
      <w:tr w:rsidR="00552007" w:rsidTr="00941DBF">
        <w:tc>
          <w:tcPr>
            <w:tcW w:w="2405" w:type="dxa"/>
            <w:shd w:val="clear" w:color="auto" w:fill="EDEDED" w:themeFill="accent3" w:themeFillTint="33"/>
          </w:tcPr>
          <w:p w:rsidR="00552007" w:rsidRPr="00552007" w:rsidRDefault="00552007">
            <w:pPr>
              <w:rPr>
                <w:b/>
              </w:rPr>
            </w:pPr>
            <w:r w:rsidRPr="00552007">
              <w:rPr>
                <w:b/>
              </w:rPr>
              <w:t>Adresse :</w:t>
            </w:r>
          </w:p>
        </w:tc>
        <w:tc>
          <w:tcPr>
            <w:tcW w:w="6657" w:type="dxa"/>
          </w:tcPr>
          <w:p w:rsidR="00552007" w:rsidRDefault="00552007"/>
        </w:tc>
      </w:tr>
      <w:tr w:rsidR="00552007" w:rsidTr="00941DBF">
        <w:tc>
          <w:tcPr>
            <w:tcW w:w="2405" w:type="dxa"/>
            <w:shd w:val="clear" w:color="auto" w:fill="EDEDED" w:themeFill="accent3" w:themeFillTint="33"/>
          </w:tcPr>
          <w:p w:rsidR="00552007" w:rsidRPr="00552007" w:rsidRDefault="00552007">
            <w:pPr>
              <w:rPr>
                <w:b/>
              </w:rPr>
            </w:pPr>
            <w:r w:rsidRPr="00552007">
              <w:rPr>
                <w:b/>
              </w:rPr>
              <w:t>Siret :</w:t>
            </w:r>
          </w:p>
        </w:tc>
        <w:tc>
          <w:tcPr>
            <w:tcW w:w="6657" w:type="dxa"/>
          </w:tcPr>
          <w:p w:rsidR="00552007" w:rsidRDefault="00552007"/>
        </w:tc>
      </w:tr>
    </w:tbl>
    <w:p w:rsidR="00552007" w:rsidRDefault="00552007"/>
    <w:p w:rsidR="00552007" w:rsidRDefault="00552007" w:rsidP="00552007">
      <w:pPr>
        <w:pStyle w:val="Titre1"/>
        <w:numPr>
          <w:ilvl w:val="0"/>
          <w:numId w:val="1"/>
        </w:numPr>
        <w:rPr>
          <w:b/>
        </w:rPr>
      </w:pPr>
      <w:r w:rsidRPr="00552007">
        <w:rPr>
          <w:b/>
        </w:rPr>
        <w:t>Valeur technique</w:t>
      </w:r>
    </w:p>
    <w:p w:rsidR="00552007" w:rsidRPr="00552007" w:rsidRDefault="00552007" w:rsidP="00552007">
      <w:pPr>
        <w:pStyle w:val="Titre2"/>
        <w:numPr>
          <w:ilvl w:val="1"/>
          <w:numId w:val="1"/>
        </w:numPr>
      </w:pPr>
      <w:r w:rsidRPr="00552007">
        <w:t>Pertinence et clarté du programme détaillé – 15 points</w:t>
      </w:r>
    </w:p>
    <w:p w:rsidR="00552007" w:rsidRDefault="00552007" w:rsidP="00552007">
      <w:r>
        <w:t>Indiquer ci-dessous l’organisation du programme proposé (lieux à visiter, horaire de départ et de retour, …).</w:t>
      </w:r>
    </w:p>
    <w:p w:rsidR="00552007" w:rsidRDefault="00552007" w:rsidP="00552007">
      <w:r>
        <w:t>Indiquer si le programme est adapté aux personnes en situation de handicap. Le cas échéant mentionner les aménagements compensatoires (guide spécifique, supports adaptés…) proposés.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007" w:rsidTr="00552007">
        <w:tc>
          <w:tcPr>
            <w:tcW w:w="9062" w:type="dxa"/>
          </w:tcPr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52007" w:rsidRDefault="00552007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52007" w:rsidRDefault="00552007" w:rsidP="00552007"/>
          <w:p w:rsidR="00552007" w:rsidRDefault="00552007" w:rsidP="00552007"/>
        </w:tc>
      </w:tr>
    </w:tbl>
    <w:p w:rsidR="00552007" w:rsidRDefault="00552007" w:rsidP="00552007"/>
    <w:p w:rsidR="004B64B6" w:rsidRDefault="004B64B6" w:rsidP="00552007"/>
    <w:p w:rsidR="004B64B6" w:rsidRDefault="004B64B6" w:rsidP="00552007"/>
    <w:p w:rsidR="00552007" w:rsidRDefault="00552007" w:rsidP="00571B46">
      <w:pPr>
        <w:pStyle w:val="Titre2"/>
        <w:numPr>
          <w:ilvl w:val="1"/>
          <w:numId w:val="1"/>
        </w:numPr>
      </w:pPr>
      <w:r>
        <w:lastRenderedPageBreak/>
        <w:t>Détail des repas proposés – 5 points</w:t>
      </w:r>
    </w:p>
    <w:p w:rsidR="00552007" w:rsidRDefault="00552007" w:rsidP="00552007">
      <w:r>
        <w:t>Indiquer ci-dessous le repas proposé. Une adaptation de celui-ci est-il prévu en cas d’allergies ou de régime alimentaire spécifique.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1B46" w:rsidTr="00571B46">
        <w:tc>
          <w:tcPr>
            <w:tcW w:w="9062" w:type="dxa"/>
          </w:tcPr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  <w:p w:rsidR="00571B46" w:rsidRDefault="00571B46" w:rsidP="00552007"/>
        </w:tc>
      </w:tr>
    </w:tbl>
    <w:p w:rsidR="00552007" w:rsidRDefault="00552007" w:rsidP="00552007"/>
    <w:p w:rsidR="00571B46" w:rsidRDefault="00571B46" w:rsidP="00571B46">
      <w:pPr>
        <w:pStyle w:val="Titre2"/>
        <w:numPr>
          <w:ilvl w:val="1"/>
          <w:numId w:val="1"/>
        </w:numPr>
      </w:pPr>
      <w:r>
        <w:t>Optimisation des trajets et flexibilité – 17 points</w:t>
      </w:r>
    </w:p>
    <w:p w:rsidR="00571B46" w:rsidRDefault="00571B46" w:rsidP="00571B46">
      <w:r>
        <w:t>Indiquer ci-dessous votre parcours, ainsi que les points de ramassage que vous proposez en plus des villes obligatoires mentionnées dans l’expression du besoin.</w:t>
      </w:r>
    </w:p>
    <w:p w:rsidR="00571B46" w:rsidRDefault="00571B46" w:rsidP="00571B46">
      <w:r>
        <w:t>Les points de ramassages situés dans des départements dont vous ne seriez pas attributaires sont autorisés.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Parcours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71B46">
            <w:pPr>
              <w:rPr>
                <w:b/>
              </w:rPr>
            </w:pPr>
            <w:r w:rsidRPr="00571B46">
              <w:rPr>
                <w:b/>
              </w:rPr>
              <w:t>21 – Côte d’or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25 – Doubs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39 – Jura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58 – Nièvre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70 – Haute-Saône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71 – Saône-et-Loire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89 – Yonne</w:t>
            </w:r>
          </w:p>
        </w:tc>
        <w:tc>
          <w:tcPr>
            <w:tcW w:w="6232" w:type="dxa"/>
          </w:tcPr>
          <w:p w:rsidR="00571B46" w:rsidRDefault="00571B46" w:rsidP="00552007"/>
        </w:tc>
      </w:tr>
      <w:tr w:rsidR="00571B46" w:rsidTr="00941DBF">
        <w:tc>
          <w:tcPr>
            <w:tcW w:w="2830" w:type="dxa"/>
            <w:shd w:val="clear" w:color="auto" w:fill="EDEDED" w:themeFill="accent3" w:themeFillTint="33"/>
          </w:tcPr>
          <w:p w:rsidR="00571B46" w:rsidRPr="00571B46" w:rsidRDefault="00571B46" w:rsidP="00552007">
            <w:pPr>
              <w:rPr>
                <w:b/>
              </w:rPr>
            </w:pPr>
            <w:r w:rsidRPr="00571B46">
              <w:rPr>
                <w:b/>
              </w:rPr>
              <w:t>90 – Territoire de Belfort</w:t>
            </w:r>
          </w:p>
        </w:tc>
        <w:tc>
          <w:tcPr>
            <w:tcW w:w="6232" w:type="dxa"/>
          </w:tcPr>
          <w:p w:rsidR="00571B46" w:rsidRDefault="00571B46" w:rsidP="00552007"/>
        </w:tc>
      </w:tr>
    </w:tbl>
    <w:p w:rsidR="00552007" w:rsidRDefault="00552007" w:rsidP="00552007"/>
    <w:p w:rsidR="00571B46" w:rsidRDefault="00571B46" w:rsidP="00571B46">
      <w:pPr>
        <w:pStyle w:val="Titre2"/>
        <w:numPr>
          <w:ilvl w:val="1"/>
          <w:numId w:val="1"/>
        </w:numPr>
      </w:pPr>
      <w:r>
        <w:t>Structuration du voyage – 3 points</w:t>
      </w:r>
    </w:p>
    <w:p w:rsidR="00552007" w:rsidRDefault="00571B46" w:rsidP="00571B46">
      <w:r>
        <w:t>Indiquer ci-dessous la structuration du point de vue de la réglementation en vigueur ainsi que la sous-traitance envisagée.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2126"/>
        <w:gridCol w:w="2718"/>
        <w:gridCol w:w="1813"/>
      </w:tblGrid>
      <w:tr w:rsidR="00571B46" w:rsidRPr="00571B46" w:rsidTr="00941DBF">
        <w:tc>
          <w:tcPr>
            <w:tcW w:w="988" w:type="dxa"/>
            <w:shd w:val="clear" w:color="auto" w:fill="EDEDED" w:themeFill="accent3" w:themeFillTint="33"/>
            <w:vAlign w:val="center"/>
          </w:tcPr>
          <w:p w:rsidR="00571B46" w:rsidRPr="00571B46" w:rsidRDefault="00571B46" w:rsidP="00571B46">
            <w:pPr>
              <w:jc w:val="center"/>
              <w:rPr>
                <w:b/>
              </w:rPr>
            </w:pPr>
            <w:r w:rsidRPr="00571B46">
              <w:rPr>
                <w:b/>
              </w:rPr>
              <w:t>N° Car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:rsidR="00571B46" w:rsidRPr="00571B46" w:rsidRDefault="00571B46" w:rsidP="00571B46">
            <w:pPr>
              <w:jc w:val="center"/>
              <w:rPr>
                <w:b/>
              </w:rPr>
            </w:pPr>
            <w:proofErr w:type="spellStart"/>
            <w:r w:rsidRPr="00571B46">
              <w:rPr>
                <w:b/>
              </w:rPr>
              <w:t>Nbre</w:t>
            </w:r>
            <w:proofErr w:type="spellEnd"/>
            <w:r w:rsidRPr="00571B46">
              <w:rPr>
                <w:b/>
              </w:rPr>
              <w:t xml:space="preserve"> de chauffeurs prévus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:rsidR="00571B46" w:rsidRPr="00571B46" w:rsidRDefault="00571B46" w:rsidP="00571B46">
            <w:pPr>
              <w:jc w:val="center"/>
              <w:rPr>
                <w:b/>
              </w:rPr>
            </w:pPr>
            <w:r w:rsidRPr="00571B46">
              <w:rPr>
                <w:b/>
              </w:rPr>
              <w:t>Temps de trajet pause des chauffeurs comprise</w:t>
            </w:r>
          </w:p>
        </w:tc>
        <w:tc>
          <w:tcPr>
            <w:tcW w:w="2718" w:type="dxa"/>
            <w:shd w:val="clear" w:color="auto" w:fill="EDEDED" w:themeFill="accent3" w:themeFillTint="33"/>
            <w:vAlign w:val="center"/>
          </w:tcPr>
          <w:p w:rsidR="00571B46" w:rsidRPr="00571B46" w:rsidRDefault="00571B46" w:rsidP="00571B46">
            <w:pPr>
              <w:jc w:val="center"/>
              <w:rPr>
                <w:b/>
              </w:rPr>
            </w:pPr>
            <w:r w:rsidRPr="00571B46">
              <w:rPr>
                <w:b/>
              </w:rPr>
              <w:t>Qualité des autocars : confort, équipements de sécurité, connectivité…</w:t>
            </w:r>
          </w:p>
        </w:tc>
        <w:tc>
          <w:tcPr>
            <w:tcW w:w="1813" w:type="dxa"/>
            <w:shd w:val="clear" w:color="auto" w:fill="EDEDED" w:themeFill="accent3" w:themeFillTint="33"/>
            <w:vAlign w:val="center"/>
          </w:tcPr>
          <w:p w:rsidR="00571B46" w:rsidRPr="00571B46" w:rsidRDefault="00571B46" w:rsidP="00571B46">
            <w:pPr>
              <w:jc w:val="center"/>
              <w:rPr>
                <w:b/>
              </w:rPr>
            </w:pPr>
            <w:r w:rsidRPr="00571B46">
              <w:rPr>
                <w:b/>
              </w:rPr>
              <w:t>Sous-traitance envisagée</w:t>
            </w:r>
          </w:p>
        </w:tc>
      </w:tr>
      <w:tr w:rsidR="00571B46" w:rsidTr="00571B46">
        <w:tc>
          <w:tcPr>
            <w:tcW w:w="988" w:type="dxa"/>
          </w:tcPr>
          <w:p w:rsidR="00571B46" w:rsidRDefault="00571B46" w:rsidP="00571B46"/>
        </w:tc>
        <w:tc>
          <w:tcPr>
            <w:tcW w:w="1417" w:type="dxa"/>
          </w:tcPr>
          <w:p w:rsidR="00571B46" w:rsidRDefault="00571B46" w:rsidP="00571B46"/>
        </w:tc>
        <w:tc>
          <w:tcPr>
            <w:tcW w:w="2126" w:type="dxa"/>
          </w:tcPr>
          <w:p w:rsidR="00571B46" w:rsidRDefault="00571B46" w:rsidP="00571B46"/>
        </w:tc>
        <w:tc>
          <w:tcPr>
            <w:tcW w:w="2718" w:type="dxa"/>
          </w:tcPr>
          <w:p w:rsidR="00571B46" w:rsidRDefault="00571B46" w:rsidP="00571B46"/>
        </w:tc>
        <w:tc>
          <w:tcPr>
            <w:tcW w:w="1813" w:type="dxa"/>
          </w:tcPr>
          <w:p w:rsidR="00571B46" w:rsidRDefault="00571B46" w:rsidP="00571B46"/>
        </w:tc>
      </w:tr>
      <w:tr w:rsidR="00571B46" w:rsidTr="00571B46">
        <w:tc>
          <w:tcPr>
            <w:tcW w:w="988" w:type="dxa"/>
          </w:tcPr>
          <w:p w:rsidR="00571B46" w:rsidRDefault="00571B46" w:rsidP="00571B46"/>
        </w:tc>
        <w:tc>
          <w:tcPr>
            <w:tcW w:w="1417" w:type="dxa"/>
          </w:tcPr>
          <w:p w:rsidR="00571B46" w:rsidRDefault="00571B46" w:rsidP="00571B46"/>
        </w:tc>
        <w:tc>
          <w:tcPr>
            <w:tcW w:w="2126" w:type="dxa"/>
          </w:tcPr>
          <w:p w:rsidR="00571B46" w:rsidRDefault="00571B46" w:rsidP="00571B46"/>
        </w:tc>
        <w:tc>
          <w:tcPr>
            <w:tcW w:w="2718" w:type="dxa"/>
          </w:tcPr>
          <w:p w:rsidR="00571B46" w:rsidRDefault="00571B46" w:rsidP="00571B46"/>
        </w:tc>
        <w:tc>
          <w:tcPr>
            <w:tcW w:w="1813" w:type="dxa"/>
          </w:tcPr>
          <w:p w:rsidR="00571B46" w:rsidRDefault="00571B46" w:rsidP="00571B46"/>
        </w:tc>
      </w:tr>
      <w:tr w:rsidR="00571B46" w:rsidTr="00571B46">
        <w:tc>
          <w:tcPr>
            <w:tcW w:w="988" w:type="dxa"/>
          </w:tcPr>
          <w:p w:rsidR="00571B46" w:rsidRDefault="00571B46" w:rsidP="00571B46"/>
        </w:tc>
        <w:tc>
          <w:tcPr>
            <w:tcW w:w="1417" w:type="dxa"/>
          </w:tcPr>
          <w:p w:rsidR="00571B46" w:rsidRDefault="00571B46" w:rsidP="00571B46"/>
        </w:tc>
        <w:tc>
          <w:tcPr>
            <w:tcW w:w="2126" w:type="dxa"/>
          </w:tcPr>
          <w:p w:rsidR="00571B46" w:rsidRDefault="00571B46" w:rsidP="00571B46"/>
        </w:tc>
        <w:tc>
          <w:tcPr>
            <w:tcW w:w="2718" w:type="dxa"/>
          </w:tcPr>
          <w:p w:rsidR="00571B46" w:rsidRDefault="00571B46" w:rsidP="00571B46"/>
        </w:tc>
        <w:tc>
          <w:tcPr>
            <w:tcW w:w="1813" w:type="dxa"/>
          </w:tcPr>
          <w:p w:rsidR="00571B46" w:rsidRDefault="00571B46" w:rsidP="00571B46"/>
        </w:tc>
      </w:tr>
      <w:tr w:rsidR="00571B46" w:rsidTr="00571B46">
        <w:tc>
          <w:tcPr>
            <w:tcW w:w="988" w:type="dxa"/>
          </w:tcPr>
          <w:p w:rsidR="00571B46" w:rsidRDefault="00571B46" w:rsidP="00571B46"/>
        </w:tc>
        <w:tc>
          <w:tcPr>
            <w:tcW w:w="1417" w:type="dxa"/>
          </w:tcPr>
          <w:p w:rsidR="00571B46" w:rsidRDefault="00571B46" w:rsidP="00571B46"/>
        </w:tc>
        <w:tc>
          <w:tcPr>
            <w:tcW w:w="2126" w:type="dxa"/>
          </w:tcPr>
          <w:p w:rsidR="00571B46" w:rsidRDefault="00571B46" w:rsidP="00571B46"/>
        </w:tc>
        <w:tc>
          <w:tcPr>
            <w:tcW w:w="2718" w:type="dxa"/>
          </w:tcPr>
          <w:p w:rsidR="00571B46" w:rsidRDefault="00571B46" w:rsidP="00571B46"/>
        </w:tc>
        <w:tc>
          <w:tcPr>
            <w:tcW w:w="1813" w:type="dxa"/>
          </w:tcPr>
          <w:p w:rsidR="00571B46" w:rsidRDefault="00571B46" w:rsidP="00571B46"/>
        </w:tc>
      </w:tr>
    </w:tbl>
    <w:p w:rsidR="00571B46" w:rsidRDefault="00571B46" w:rsidP="00571B46"/>
    <w:p w:rsidR="00571B46" w:rsidRDefault="00571B46" w:rsidP="00571B46">
      <w:pPr>
        <w:pStyle w:val="Titre2"/>
        <w:numPr>
          <w:ilvl w:val="1"/>
          <w:numId w:val="1"/>
        </w:numPr>
      </w:pPr>
      <w:r>
        <w:lastRenderedPageBreak/>
        <w:t>Critères environnementaux – 3 points</w:t>
      </w:r>
    </w:p>
    <w:p w:rsidR="00571B46" w:rsidRDefault="00571B46" w:rsidP="00571B46">
      <w:r>
        <w:t>Préciser, pour les véhicules que vous déployez pour répondre à cette sortie, les éléments suivants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571B46" w:rsidTr="00941DBF">
        <w:tc>
          <w:tcPr>
            <w:tcW w:w="4673" w:type="dxa"/>
            <w:shd w:val="clear" w:color="auto" w:fill="EDEDED" w:themeFill="accent3" w:themeFillTint="33"/>
          </w:tcPr>
          <w:p w:rsidR="00571B46" w:rsidRPr="00571B46" w:rsidRDefault="00571B46" w:rsidP="00571B46">
            <w:pPr>
              <w:rPr>
                <w:b/>
              </w:rPr>
            </w:pPr>
            <w:proofErr w:type="spellStart"/>
            <w:r w:rsidRPr="00571B46">
              <w:rPr>
                <w:b/>
              </w:rPr>
              <w:t>Nbre</w:t>
            </w:r>
            <w:proofErr w:type="spellEnd"/>
            <w:r w:rsidRPr="00571B46">
              <w:rPr>
                <w:b/>
              </w:rPr>
              <w:t xml:space="preserve"> de cars proposé pour la sortie</w:t>
            </w:r>
          </w:p>
        </w:tc>
        <w:tc>
          <w:tcPr>
            <w:tcW w:w="4389" w:type="dxa"/>
          </w:tcPr>
          <w:p w:rsidR="00571B46" w:rsidRDefault="00571B46" w:rsidP="00571B46"/>
        </w:tc>
      </w:tr>
      <w:tr w:rsidR="00571B46" w:rsidTr="00941DBF">
        <w:tc>
          <w:tcPr>
            <w:tcW w:w="4673" w:type="dxa"/>
            <w:shd w:val="clear" w:color="auto" w:fill="EDEDED" w:themeFill="accent3" w:themeFillTint="33"/>
          </w:tcPr>
          <w:p w:rsidR="00571B46" w:rsidRPr="00571B46" w:rsidRDefault="00571B46" w:rsidP="00571B46">
            <w:pPr>
              <w:rPr>
                <w:b/>
              </w:rPr>
            </w:pPr>
            <w:proofErr w:type="spellStart"/>
            <w:r w:rsidRPr="00571B46">
              <w:rPr>
                <w:b/>
              </w:rPr>
              <w:t>Nbre</w:t>
            </w:r>
            <w:proofErr w:type="spellEnd"/>
            <w:r w:rsidRPr="00571B46">
              <w:rPr>
                <w:b/>
              </w:rPr>
              <w:t xml:space="preserve"> de cars répondant à la norme Euro VI</w:t>
            </w:r>
          </w:p>
        </w:tc>
        <w:tc>
          <w:tcPr>
            <w:tcW w:w="4389" w:type="dxa"/>
          </w:tcPr>
          <w:p w:rsidR="00571B46" w:rsidRDefault="00571B46" w:rsidP="00571B46"/>
        </w:tc>
      </w:tr>
      <w:tr w:rsidR="00571B46" w:rsidTr="00941DBF">
        <w:tc>
          <w:tcPr>
            <w:tcW w:w="4673" w:type="dxa"/>
            <w:shd w:val="clear" w:color="auto" w:fill="EDEDED" w:themeFill="accent3" w:themeFillTint="33"/>
          </w:tcPr>
          <w:p w:rsidR="00571B46" w:rsidRPr="00571B46" w:rsidRDefault="00571B46" w:rsidP="00571B46">
            <w:pPr>
              <w:rPr>
                <w:b/>
              </w:rPr>
            </w:pPr>
            <w:r w:rsidRPr="00571B46">
              <w:rPr>
                <w:b/>
              </w:rPr>
              <w:t xml:space="preserve">Nombre de cars répondant à la norme </w:t>
            </w:r>
            <w:proofErr w:type="spellStart"/>
            <w:r w:rsidRPr="00571B46">
              <w:rPr>
                <w:b/>
              </w:rPr>
              <w:t>Crit’Air</w:t>
            </w:r>
            <w:proofErr w:type="spellEnd"/>
            <w:r w:rsidRPr="00571B46">
              <w:rPr>
                <w:b/>
              </w:rPr>
              <w:t xml:space="preserve"> 1</w:t>
            </w:r>
          </w:p>
        </w:tc>
        <w:tc>
          <w:tcPr>
            <w:tcW w:w="4389" w:type="dxa"/>
          </w:tcPr>
          <w:p w:rsidR="00571B46" w:rsidRDefault="00571B46" w:rsidP="00571B46"/>
        </w:tc>
      </w:tr>
      <w:tr w:rsidR="00571B46" w:rsidTr="00941DBF">
        <w:tc>
          <w:tcPr>
            <w:tcW w:w="4673" w:type="dxa"/>
            <w:shd w:val="clear" w:color="auto" w:fill="EDEDED" w:themeFill="accent3" w:themeFillTint="33"/>
          </w:tcPr>
          <w:p w:rsidR="00571B46" w:rsidRPr="00571B46" w:rsidRDefault="00571B46" w:rsidP="00571B46">
            <w:pPr>
              <w:rPr>
                <w:b/>
              </w:rPr>
            </w:pPr>
            <w:r w:rsidRPr="00571B46">
              <w:rPr>
                <w:b/>
              </w:rPr>
              <w:t xml:space="preserve">Nombre de cars répondant à la norme </w:t>
            </w:r>
            <w:proofErr w:type="spellStart"/>
            <w:r w:rsidRPr="00571B46">
              <w:rPr>
                <w:b/>
              </w:rPr>
              <w:t>Crit’Air</w:t>
            </w:r>
            <w:proofErr w:type="spellEnd"/>
            <w:r w:rsidRPr="00571B46">
              <w:rPr>
                <w:b/>
              </w:rPr>
              <w:t xml:space="preserve"> 2</w:t>
            </w:r>
          </w:p>
        </w:tc>
        <w:tc>
          <w:tcPr>
            <w:tcW w:w="4389" w:type="dxa"/>
          </w:tcPr>
          <w:p w:rsidR="00571B46" w:rsidRDefault="00571B46" w:rsidP="00571B46"/>
        </w:tc>
      </w:tr>
    </w:tbl>
    <w:p w:rsidR="00571B46" w:rsidRDefault="00571B46" w:rsidP="00571B46"/>
    <w:p w:rsidR="00941DBF" w:rsidRDefault="00941DBF" w:rsidP="00941DBF">
      <w:pPr>
        <w:pStyle w:val="Titre2"/>
        <w:numPr>
          <w:ilvl w:val="1"/>
          <w:numId w:val="1"/>
        </w:numPr>
      </w:pPr>
      <w:r>
        <w:t>Accessibilité des autocars – 5 points</w:t>
      </w:r>
    </w:p>
    <w:p w:rsidR="00571B46" w:rsidRDefault="00941DBF" w:rsidP="00941DBF">
      <w:r>
        <w:t>Indiquer ci-dessous le niveau d’accessibilité aux personnes à mobilité réduite des cars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41DBF" w:rsidRPr="00941DBF" w:rsidTr="00941DBF">
        <w:tc>
          <w:tcPr>
            <w:tcW w:w="2263" w:type="dxa"/>
            <w:shd w:val="clear" w:color="auto" w:fill="EDEDED" w:themeFill="accent3" w:themeFillTint="33"/>
            <w:vAlign w:val="center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N° car</w:t>
            </w:r>
          </w:p>
        </w:tc>
        <w:tc>
          <w:tcPr>
            <w:tcW w:w="6799" w:type="dxa"/>
            <w:shd w:val="clear" w:color="auto" w:fill="EDEDED" w:themeFill="accent3" w:themeFillTint="33"/>
            <w:vAlign w:val="center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Véhicules adaptés (PMR, signalétique, emplacements fauteuil roulant).Équipements spécifiques (annonces sonores/visuelles, assistance chauffeur).</w:t>
            </w:r>
          </w:p>
        </w:tc>
      </w:tr>
      <w:tr w:rsidR="00941DBF" w:rsidTr="00941DBF">
        <w:tc>
          <w:tcPr>
            <w:tcW w:w="2263" w:type="dxa"/>
          </w:tcPr>
          <w:p w:rsidR="00941DBF" w:rsidRDefault="00941DBF" w:rsidP="00941DBF"/>
        </w:tc>
        <w:tc>
          <w:tcPr>
            <w:tcW w:w="6799" w:type="dxa"/>
          </w:tcPr>
          <w:p w:rsidR="00941DBF" w:rsidRDefault="00941DBF" w:rsidP="00941DBF"/>
        </w:tc>
      </w:tr>
      <w:tr w:rsidR="00941DBF" w:rsidTr="00941DBF">
        <w:tc>
          <w:tcPr>
            <w:tcW w:w="2263" w:type="dxa"/>
          </w:tcPr>
          <w:p w:rsidR="00941DBF" w:rsidRDefault="00941DBF" w:rsidP="00941DBF"/>
        </w:tc>
        <w:tc>
          <w:tcPr>
            <w:tcW w:w="6799" w:type="dxa"/>
          </w:tcPr>
          <w:p w:rsidR="00941DBF" w:rsidRDefault="00941DBF" w:rsidP="00941DBF"/>
        </w:tc>
      </w:tr>
      <w:tr w:rsidR="00941DBF" w:rsidTr="00941DBF">
        <w:tc>
          <w:tcPr>
            <w:tcW w:w="2263" w:type="dxa"/>
          </w:tcPr>
          <w:p w:rsidR="00941DBF" w:rsidRDefault="00941DBF" w:rsidP="00941DBF"/>
        </w:tc>
        <w:tc>
          <w:tcPr>
            <w:tcW w:w="6799" w:type="dxa"/>
          </w:tcPr>
          <w:p w:rsidR="00941DBF" w:rsidRDefault="00941DBF" w:rsidP="00941DBF"/>
        </w:tc>
      </w:tr>
    </w:tbl>
    <w:p w:rsidR="00941DBF" w:rsidRDefault="00941DBF" w:rsidP="00941DBF"/>
    <w:p w:rsidR="00941DBF" w:rsidRPr="00941DBF" w:rsidRDefault="00941DBF" w:rsidP="00941DBF">
      <w:pPr>
        <w:pStyle w:val="Titre1"/>
        <w:numPr>
          <w:ilvl w:val="0"/>
          <w:numId w:val="1"/>
        </w:numPr>
        <w:rPr>
          <w:b/>
        </w:rPr>
      </w:pPr>
      <w:r w:rsidRPr="00941DBF">
        <w:rPr>
          <w:b/>
        </w:rPr>
        <w:t>Prix</w:t>
      </w:r>
    </w:p>
    <w:p w:rsidR="00941DBF" w:rsidRDefault="00941DBF" w:rsidP="00941DBF">
      <w:pPr>
        <w:pStyle w:val="Titre2"/>
        <w:numPr>
          <w:ilvl w:val="1"/>
          <w:numId w:val="1"/>
        </w:numPr>
      </w:pPr>
      <w:r>
        <w:t>Prix par personne et par autocar – 45 points</w:t>
      </w:r>
    </w:p>
    <w:p w:rsidR="00941DBF" w:rsidRDefault="00941DBF" w:rsidP="00941DBF">
      <w:r>
        <w:t>Indiquer dans le tableau ci-dessous le prix par personne en fonction du nombre maximum de participant par autocar.</w:t>
      </w:r>
    </w:p>
    <w:p w:rsidR="00941DBF" w:rsidRDefault="00941DBF" w:rsidP="00941DBF">
      <w:r>
        <w:t>Pour rappel, le paiement de la facture se fera en fonction du nombre réel de participants.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941DBF" w:rsidRP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proofErr w:type="spellStart"/>
            <w:r w:rsidRPr="00941DBF">
              <w:rPr>
                <w:b/>
              </w:rPr>
              <w:t>Nbre</w:t>
            </w:r>
            <w:proofErr w:type="spellEnd"/>
            <w:r w:rsidRPr="00941DBF">
              <w:rPr>
                <w:b/>
              </w:rPr>
              <w:t xml:space="preserve"> pers. / car</w:t>
            </w:r>
          </w:p>
        </w:tc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Car 1</w:t>
            </w:r>
          </w:p>
        </w:tc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Car 2</w:t>
            </w:r>
          </w:p>
        </w:tc>
        <w:tc>
          <w:tcPr>
            <w:tcW w:w="1813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Car 3</w:t>
            </w:r>
          </w:p>
        </w:tc>
        <w:tc>
          <w:tcPr>
            <w:tcW w:w="1813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Car 4</w:t>
            </w:r>
          </w:p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De 0 à 20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De 21 à 25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De 26 à 30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De 36 à 40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De 41 à 45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De 46 à 50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  <w:tr w:rsidR="00941DBF" w:rsidTr="00941DBF">
        <w:tc>
          <w:tcPr>
            <w:tcW w:w="1812" w:type="dxa"/>
            <w:shd w:val="clear" w:color="auto" w:fill="EDEDED" w:themeFill="accent3" w:themeFillTint="33"/>
          </w:tcPr>
          <w:p w:rsidR="00941DBF" w:rsidRPr="00941DBF" w:rsidRDefault="00941DBF" w:rsidP="00941DBF">
            <w:pPr>
              <w:jc w:val="center"/>
              <w:rPr>
                <w:b/>
              </w:rPr>
            </w:pPr>
            <w:r w:rsidRPr="00941DBF">
              <w:rPr>
                <w:b/>
              </w:rPr>
              <w:t>Plus de 50</w:t>
            </w:r>
          </w:p>
        </w:tc>
        <w:tc>
          <w:tcPr>
            <w:tcW w:w="1812" w:type="dxa"/>
          </w:tcPr>
          <w:p w:rsidR="00941DBF" w:rsidRDefault="00941DBF" w:rsidP="00941DBF"/>
        </w:tc>
        <w:tc>
          <w:tcPr>
            <w:tcW w:w="1812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  <w:tc>
          <w:tcPr>
            <w:tcW w:w="1813" w:type="dxa"/>
          </w:tcPr>
          <w:p w:rsidR="00941DBF" w:rsidRDefault="00941DBF" w:rsidP="00941DBF"/>
        </w:tc>
      </w:tr>
    </w:tbl>
    <w:p w:rsidR="00941DBF" w:rsidRDefault="00941DBF" w:rsidP="00941DBF"/>
    <w:p w:rsidR="00941DBF" w:rsidRDefault="00941DBF" w:rsidP="00941DBF">
      <w:pPr>
        <w:pStyle w:val="Titre2"/>
        <w:numPr>
          <w:ilvl w:val="1"/>
          <w:numId w:val="1"/>
        </w:numPr>
      </w:pPr>
      <w:r>
        <w:t>Prix des assurances par personne et/ou par autocar</w:t>
      </w:r>
      <w:r w:rsidR="006A270B">
        <w:t xml:space="preserve"> – 5 points</w:t>
      </w:r>
    </w:p>
    <w:p w:rsidR="006A270B" w:rsidRPr="006A270B" w:rsidRDefault="006A270B" w:rsidP="006A270B">
      <w:r>
        <w:t>Indiquer dans le tableau ci-dessous le prix des assurances par personne et/ou par car. Cocher la case « compris dans le prix » si les assurances sont comprises dans le prix des prestations figurant ci-dessus.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75"/>
        <w:gridCol w:w="1959"/>
        <w:gridCol w:w="1706"/>
        <w:gridCol w:w="1629"/>
      </w:tblGrid>
      <w:tr w:rsidR="006A270B" w:rsidTr="006A270B">
        <w:tc>
          <w:tcPr>
            <w:tcW w:w="37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DEDED" w:themeFill="accent3" w:themeFillTint="33"/>
          </w:tcPr>
          <w:p w:rsidR="006A270B" w:rsidRPr="006A270B" w:rsidRDefault="006A270B" w:rsidP="006A270B">
            <w:pPr>
              <w:jc w:val="center"/>
              <w:rPr>
                <w:b/>
              </w:rPr>
            </w:pPr>
            <w:r w:rsidRPr="006A270B">
              <w:rPr>
                <w:b/>
              </w:rPr>
              <w:t>Par personne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DEDED" w:themeFill="accent3" w:themeFillTint="33"/>
          </w:tcPr>
          <w:p w:rsidR="006A270B" w:rsidRPr="006A270B" w:rsidRDefault="006A270B" w:rsidP="006A270B">
            <w:pPr>
              <w:jc w:val="center"/>
              <w:rPr>
                <w:b/>
              </w:rPr>
            </w:pPr>
            <w:r w:rsidRPr="006A270B">
              <w:rPr>
                <w:b/>
              </w:rPr>
              <w:t>Par car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DEDED" w:themeFill="accent3" w:themeFillTint="33"/>
          </w:tcPr>
          <w:p w:rsidR="006A270B" w:rsidRPr="006A270B" w:rsidRDefault="006A270B" w:rsidP="006A270B">
            <w:pPr>
              <w:jc w:val="center"/>
              <w:rPr>
                <w:b/>
              </w:rPr>
            </w:pPr>
            <w:r>
              <w:rPr>
                <w:b/>
              </w:rPr>
              <w:t xml:space="preserve">Compris dans le prix </w:t>
            </w:r>
          </w:p>
        </w:tc>
      </w:tr>
      <w:tr w:rsidR="006A270B" w:rsidTr="006A270B">
        <w:tc>
          <w:tcPr>
            <w:tcW w:w="3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DEDED" w:themeFill="accent3" w:themeFillTint="33"/>
          </w:tcPr>
          <w:p w:rsidR="006A270B" w:rsidRPr="006A270B" w:rsidRDefault="006A270B" w:rsidP="00941DBF">
            <w:pPr>
              <w:rPr>
                <w:b/>
              </w:rPr>
            </w:pPr>
            <w:r w:rsidRPr="006A270B">
              <w:rPr>
                <w:b/>
              </w:rPr>
              <w:t>Prix assurance des personnes et des biens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</w:tr>
      <w:tr w:rsidR="006A270B" w:rsidTr="006A270B">
        <w:tc>
          <w:tcPr>
            <w:tcW w:w="3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DEDED" w:themeFill="accent3" w:themeFillTint="33"/>
          </w:tcPr>
          <w:p w:rsidR="006A270B" w:rsidRPr="006A270B" w:rsidRDefault="006A270B" w:rsidP="00941DBF">
            <w:pPr>
              <w:rPr>
                <w:b/>
              </w:rPr>
            </w:pPr>
            <w:r w:rsidRPr="006A270B">
              <w:rPr>
                <w:b/>
              </w:rPr>
              <w:t>Prix assurance annulation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70B" w:rsidRDefault="006A270B" w:rsidP="00941DBF"/>
        </w:tc>
      </w:tr>
    </w:tbl>
    <w:p w:rsidR="00941DBF" w:rsidRDefault="00941DBF" w:rsidP="00941DBF"/>
    <w:p w:rsidR="006A270B" w:rsidRPr="006A270B" w:rsidRDefault="006A270B" w:rsidP="006A270B">
      <w:pPr>
        <w:pStyle w:val="Titre1"/>
        <w:numPr>
          <w:ilvl w:val="0"/>
          <w:numId w:val="1"/>
        </w:numPr>
        <w:rPr>
          <w:b/>
        </w:rPr>
      </w:pPr>
      <w:r w:rsidRPr="006A270B">
        <w:rPr>
          <w:b/>
        </w:rPr>
        <w:t>Divers</w:t>
      </w:r>
    </w:p>
    <w:p w:rsidR="006A270B" w:rsidRDefault="006A270B" w:rsidP="00941DBF"/>
    <w:p w:rsidR="006A270B" w:rsidRDefault="006A270B" w:rsidP="006A270B">
      <w:pPr>
        <w:pStyle w:val="Titre2"/>
        <w:numPr>
          <w:ilvl w:val="1"/>
          <w:numId w:val="1"/>
        </w:numPr>
      </w:pPr>
      <w:r>
        <w:t xml:space="preserve">Délai de prévenance </w:t>
      </w:r>
    </w:p>
    <w:p w:rsidR="006A270B" w:rsidRDefault="006A270B" w:rsidP="006A270B">
      <w:r>
        <w:t>Afin de vous permettre une meilleure organisation, et la réservation des différentes activités, merci de nous indiquer à quelle date maximum nous devons vous transmettre le bon de commande :</w:t>
      </w:r>
    </w:p>
    <w:p w:rsidR="006A270B" w:rsidRDefault="006A270B" w:rsidP="006A270B">
      <w:r>
        <w:t>………………………………………………………………………………………………………………………</w:t>
      </w:r>
    </w:p>
    <w:p w:rsidR="006A270B" w:rsidRDefault="006A270B" w:rsidP="006A270B"/>
    <w:p w:rsidR="006A270B" w:rsidRDefault="006A270B" w:rsidP="006A270B">
      <w:pPr>
        <w:pStyle w:val="Titre2"/>
        <w:numPr>
          <w:ilvl w:val="1"/>
          <w:numId w:val="1"/>
        </w:numPr>
      </w:pPr>
      <w:r>
        <w:t>Variante proposée après avoir répondu à l’expression du besoin.</w:t>
      </w:r>
    </w:p>
    <w:p w:rsidR="006A270B" w:rsidRDefault="00267063" w:rsidP="006A270B">
      <w:r>
        <w:t>Indiquer ci-dessous, si vous le souhaitez, une variante à votre offre après avoir répondu à l’expression du besoin.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7063" w:rsidTr="00267063">
        <w:tc>
          <w:tcPr>
            <w:tcW w:w="9062" w:type="dxa"/>
          </w:tcPr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  <w:p w:rsidR="00267063" w:rsidRDefault="00267063" w:rsidP="006A270B"/>
        </w:tc>
      </w:tr>
    </w:tbl>
    <w:p w:rsidR="00267063" w:rsidRPr="006A270B" w:rsidRDefault="00267063" w:rsidP="006A270B"/>
    <w:sectPr w:rsidR="00267063" w:rsidRPr="006A270B" w:rsidSect="00D17F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063" w:rsidRDefault="00267063" w:rsidP="00267063">
      <w:pPr>
        <w:spacing w:after="0" w:line="240" w:lineRule="auto"/>
      </w:pPr>
      <w:r>
        <w:separator/>
      </w:r>
    </w:p>
  </w:endnote>
  <w:endnote w:type="continuationSeparator" w:id="0">
    <w:p w:rsidR="00267063" w:rsidRDefault="00267063" w:rsidP="00267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063" w:rsidRDefault="002670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7823169"/>
      <w:docPartObj>
        <w:docPartGallery w:val="Page Numbers (Bottom of Page)"/>
        <w:docPartUnique/>
      </w:docPartObj>
    </w:sdtPr>
    <w:sdtEndPr/>
    <w:sdtContent>
      <w:p w:rsidR="00267063" w:rsidRDefault="0026706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F51">
          <w:rPr>
            <w:noProof/>
          </w:rPr>
          <w:t>1</w:t>
        </w:r>
        <w:r>
          <w:fldChar w:fldCharType="end"/>
        </w:r>
      </w:p>
    </w:sdtContent>
  </w:sdt>
  <w:p w:rsidR="00267063" w:rsidRDefault="0026706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063" w:rsidRDefault="0026706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063" w:rsidRDefault="00267063" w:rsidP="00267063">
      <w:pPr>
        <w:spacing w:after="0" w:line="240" w:lineRule="auto"/>
      </w:pPr>
      <w:r>
        <w:separator/>
      </w:r>
    </w:p>
  </w:footnote>
  <w:footnote w:type="continuationSeparator" w:id="0">
    <w:p w:rsidR="00267063" w:rsidRDefault="00267063" w:rsidP="00267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063" w:rsidRDefault="002670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063" w:rsidRDefault="0026706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063" w:rsidRDefault="0026706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B089E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69E540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D855E2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FB906C3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6C8C09F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007"/>
    <w:rsid w:val="00267063"/>
    <w:rsid w:val="00443527"/>
    <w:rsid w:val="004B64B6"/>
    <w:rsid w:val="004D42A7"/>
    <w:rsid w:val="00552007"/>
    <w:rsid w:val="00571B46"/>
    <w:rsid w:val="006A270B"/>
    <w:rsid w:val="00941DBF"/>
    <w:rsid w:val="00BD6F51"/>
    <w:rsid w:val="00D1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F0D168"/>
  <w15:chartTrackingRefBased/>
  <w15:docId w15:val="{1019E707-803A-4642-9036-9B484794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520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520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5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5520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552007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5520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267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063"/>
  </w:style>
  <w:style w:type="paragraph" w:styleId="Pieddepage">
    <w:name w:val="footer"/>
    <w:basedOn w:val="Normal"/>
    <w:link w:val="PieddepageCar"/>
    <w:uiPriority w:val="99"/>
    <w:unhideWhenUsed/>
    <w:rsid w:val="00267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063"/>
  </w:style>
  <w:style w:type="paragraph" w:styleId="Sansinterligne">
    <w:name w:val="No Spacing"/>
    <w:link w:val="SansinterligneCar"/>
    <w:uiPriority w:val="1"/>
    <w:qFormat/>
    <w:rsid w:val="00D17FCF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17FCF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EA"/>
    <w:rsid w:val="0044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3628B180F1F402B9112409EFD926283">
    <w:name w:val="43628B180F1F402B9112409EFD926283"/>
    <w:rsid w:val="004406EA"/>
  </w:style>
  <w:style w:type="paragraph" w:customStyle="1" w:styleId="3F3BE2BC55464EC0B51A94078AC978BB">
    <w:name w:val="3F3BE2BC55464EC0B51A94078AC978BB"/>
    <w:rsid w:val="004406EA"/>
  </w:style>
  <w:style w:type="paragraph" w:customStyle="1" w:styleId="CCF0F24046304CE3A9D8B1F43E6740D5">
    <w:name w:val="CCF0F24046304CE3A9D8B1F43E6740D5"/>
    <w:rsid w:val="004406EA"/>
  </w:style>
  <w:style w:type="paragraph" w:customStyle="1" w:styleId="509CE16D34FA4412AAD6AE7023F7A83D">
    <w:name w:val="509CE16D34FA4412AAD6AE7023F7A83D"/>
    <w:rsid w:val="004406EA"/>
  </w:style>
  <w:style w:type="paragraph" w:customStyle="1" w:styleId="CE348AE93176485D9CBB3B6624892012">
    <w:name w:val="CE348AE93176485D9CBB3B6624892012"/>
    <w:rsid w:val="004406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626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BOURIOT Marie</dc:creator>
  <cp:keywords/>
  <dc:description/>
  <cp:lastModifiedBy>BOURIOT Marie</cp:lastModifiedBy>
  <cp:revision>4</cp:revision>
  <dcterms:created xsi:type="dcterms:W3CDTF">2025-09-30T17:27:00Z</dcterms:created>
  <dcterms:modified xsi:type="dcterms:W3CDTF">2025-09-30T20:33:00Z</dcterms:modified>
</cp:coreProperties>
</file>